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21st October 2022</w:t>
        <w:tab/>
        <w:tab/>
        <w:tab/>
        <w:tab/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  <w:t xml:space="preserve">Dear Parents / Carers</w:t>
      </w:r>
    </w:p>
    <w:p w:rsidR="00000000" w:rsidDel="00000000" w:rsidP="00000000" w:rsidRDefault="00000000" w:rsidRPr="00000000" w14:paraId="00000005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  <w:t xml:space="preserve">After half term, EYFS children will be leaving the school building with the rest of school at 3:15pm.  To assist staff in locating parents and ensuring the children are safely passed over to their adult, we ask that parents stand in the following areas of the playground.</w:t>
      </w:r>
    </w:p>
    <w:p w:rsidR="00000000" w:rsidDel="00000000" w:rsidP="00000000" w:rsidRDefault="00000000" w:rsidRPr="00000000" w14:paraId="00000007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459592" cy="325633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6075" y="738175"/>
                          <a:ext cx="4459592" cy="3256330"/>
                          <a:chOff x="96075" y="738175"/>
                          <a:chExt cx="5636225" cy="4114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00850" y="742950"/>
                            <a:ext cx="2737800" cy="8193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2028825" y="1562250"/>
                            <a:ext cx="3698700" cy="3285900"/>
                          </a:xfrm>
                          <a:prstGeom prst="rect">
                            <a:avLst/>
                          </a:prstGeom>
                          <a:solidFill>
                            <a:srgbClr val="D9D2E9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033475" y="2419350"/>
                            <a:ext cx="3552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190750" y="2514600"/>
                            <a:ext cx="762000" cy="8193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EYFS parents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819650" y="1704975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Starlight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class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048125" y="1704975"/>
                            <a:ext cx="914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Moonl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ight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class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219450" y="1704975"/>
                            <a:ext cx="828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Rainbow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class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2276475" y="4286250"/>
                            <a:ext cx="3066900" cy="41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Playground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3133438" y="2514600"/>
                            <a:ext cx="704400" cy="8193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Rainbow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parents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4040000" y="2514600"/>
                            <a:ext cx="704400" cy="8193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Moonlight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parents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946550" y="2514600"/>
                            <a:ext cx="704400" cy="8193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Starlight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parents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100850" y="1562250"/>
                            <a:ext cx="1923900" cy="28236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school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2040200" y="1373050"/>
                            <a:ext cx="762000" cy="189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EYFS doors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459592" cy="325633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9592" cy="32563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  <w:t xml:space="preserve">Year 1 and Year 2 children will walk out with their teacher and stand in the yard in a line, waiting to be handed over to their adult.  Once your child is at the front of the line could you make your way forward so you are easily identifiable.</w:t>
      </w:r>
    </w:p>
    <w:p w:rsidR="00000000" w:rsidDel="00000000" w:rsidP="00000000" w:rsidRDefault="00000000" w:rsidRPr="00000000" w14:paraId="0000000D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  <w:t xml:space="preserve">EYFS children will remain inside school and be passed over to parents from the doors until they become familiar with the new arrangement.</w:t>
      </w:r>
    </w:p>
    <w:p w:rsidR="00000000" w:rsidDel="00000000" w:rsidP="00000000" w:rsidRDefault="00000000" w:rsidRPr="00000000" w14:paraId="0000000F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  <w:t xml:space="preserve">Your cooperation in standing in the designated areas would be much appreciated.</w:t>
      </w:r>
    </w:p>
    <w:p w:rsidR="00000000" w:rsidDel="00000000" w:rsidP="00000000" w:rsidRDefault="00000000" w:rsidRPr="00000000" w14:paraId="00000011">
      <w:pPr>
        <w:pageBreakBefore w:val="0"/>
        <w:ind w:left="0" w:right="3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right="33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If parents would like to speak to their child’s class teacher, we politely ask that they wait until all children have been dismissed. </w:t>
      </w:r>
    </w:p>
    <w:p w:rsidR="00000000" w:rsidDel="00000000" w:rsidP="00000000" w:rsidRDefault="00000000" w:rsidRPr="00000000" w14:paraId="00000013">
      <w:pPr>
        <w:pageBreakBefore w:val="0"/>
        <w:ind w:left="0" w:right="33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right="33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Many thanks for your continued cooperation</w:t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Mrs A Brinton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HEADTEACHER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Aim High  Be Proud</w:t>
    </w:r>
  </w:p>
  <w:p w:rsidR="00000000" w:rsidDel="00000000" w:rsidP="00000000" w:rsidRDefault="00000000" w:rsidRPr="00000000" w14:paraId="0000001B">
    <w:pPr>
      <w:pageBreakBefore w:val="0"/>
      <w:jc w:val="center"/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Respect       Excellence       Determination       Responsibility       Opportunity       Support for Others       Equality</w:t>
    </w:r>
  </w:p>
  <w:p w:rsidR="00000000" w:rsidDel="00000000" w:rsidP="00000000" w:rsidRDefault="00000000" w:rsidRPr="00000000" w14:paraId="0000001C">
    <w:pPr>
      <w:pageBreakBefore w:val="0"/>
      <w:jc w:val="center"/>
      <w:rPr/>
    </w:pP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www.redroseprimaryschool.com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ind w:left="0" w:firstLine="0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Red Rose Primary School</w:t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7591425</wp:posOffset>
          </wp:positionH>
          <wp:positionV relativeFrom="paragraph">
            <wp:posOffset>-247649</wp:posOffset>
          </wp:positionV>
          <wp:extent cx="586194" cy="595313"/>
          <wp:effectExtent b="0" l="0" r="0" t="0"/>
          <wp:wrapSquare wrapText="bothSides" distB="114300" distT="114300" distL="114300" distR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194" cy="5953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5619750</wp:posOffset>
          </wp:positionH>
          <wp:positionV relativeFrom="paragraph">
            <wp:posOffset>-342899</wp:posOffset>
          </wp:positionV>
          <wp:extent cx="586194" cy="595313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194" cy="5953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pageBreakBefore w:val="0"/>
      <w:ind w:left="0" w:firstLine="0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edroseprimaryschoo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